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EB" w:rsidRPr="00663577" w:rsidRDefault="006D51BA">
      <w:pPr>
        <w:pStyle w:val="a5"/>
        <w:rPr>
          <w:rFonts w:ascii="黑体" w:eastAsia="黑体" w:hAnsi="黑体"/>
        </w:rPr>
      </w:pPr>
      <w:bookmarkStart w:id="0" w:name="OLE_LINK2"/>
      <w:bookmarkStart w:id="1" w:name="_GoBack"/>
      <w:r w:rsidRPr="00663577">
        <w:rPr>
          <w:rFonts w:ascii="黑体" w:eastAsia="黑体" w:hAnsi="黑体" w:hint="eastAsia"/>
        </w:rPr>
        <w:t>农业工程类专业虚拟</w:t>
      </w:r>
      <w:r w:rsidRPr="00663577">
        <w:rPr>
          <w:rFonts w:ascii="黑体" w:eastAsia="黑体" w:hAnsi="黑体"/>
        </w:rPr>
        <w:t>仿真实验</w:t>
      </w:r>
      <w:r w:rsidRPr="00663577">
        <w:rPr>
          <w:rFonts w:ascii="黑体" w:eastAsia="黑体" w:hAnsi="黑体" w:hint="eastAsia"/>
        </w:rPr>
        <w:t>教学项目建设指南</w:t>
      </w:r>
    </w:p>
    <w:tbl>
      <w:tblPr>
        <w:tblStyle w:val="a7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55"/>
        <w:gridCol w:w="1559"/>
        <w:gridCol w:w="1843"/>
      </w:tblGrid>
      <w:tr w:rsidR="00780EEB" w:rsidTr="00663577">
        <w:tc>
          <w:tcPr>
            <w:tcW w:w="5955" w:type="dxa"/>
            <w:tcBorders>
              <w:bottom w:val="single" w:sz="4" w:space="0" w:color="auto"/>
            </w:tcBorders>
          </w:tcPr>
          <w:bookmarkEnd w:id="1"/>
          <w:p w:rsidR="00780EEB" w:rsidRDefault="006D51B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实验</w:t>
            </w:r>
            <w:r>
              <w:rPr>
                <w:rFonts w:ascii="黑体" w:eastAsia="黑体" w:hAnsi="黑体"/>
                <w:b/>
                <w:sz w:val="24"/>
              </w:rPr>
              <w:t>项目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0EEB" w:rsidRDefault="006D51B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支持</w:t>
            </w:r>
            <w:r>
              <w:rPr>
                <w:rFonts w:ascii="黑体" w:eastAsia="黑体" w:hAnsi="黑体"/>
                <w:b/>
                <w:sz w:val="24"/>
              </w:rPr>
              <w:t>课程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0EEB" w:rsidRDefault="006D51B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实验</w:t>
            </w:r>
            <w:r>
              <w:rPr>
                <w:rFonts w:ascii="黑体" w:eastAsia="黑体" w:hAnsi="黑体"/>
                <w:b/>
                <w:sz w:val="24"/>
              </w:rPr>
              <w:t>性质</w:t>
            </w:r>
          </w:p>
        </w:tc>
      </w:tr>
      <w:tr w:rsidR="00780EEB">
        <w:tc>
          <w:tcPr>
            <w:tcW w:w="9357" w:type="dxa"/>
            <w:gridSpan w:val="3"/>
            <w:shd w:val="clear" w:color="auto" w:fill="D9D9D9" w:themeFill="background1" w:themeFillShade="D9"/>
          </w:tcPr>
          <w:p w:rsidR="00780EEB" w:rsidRDefault="006D51BA">
            <w:pPr>
              <w:jc w:val="center"/>
              <w:rPr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一、农业机械化及其自动化方向</w:t>
            </w:r>
          </w:p>
        </w:tc>
      </w:tr>
      <w:tr w:rsidR="00780EEB" w:rsidTr="00663577">
        <w:trPr>
          <w:trHeight w:val="558"/>
        </w:trPr>
        <w:tc>
          <w:tcPr>
            <w:tcW w:w="5955" w:type="dxa"/>
          </w:tcPr>
          <w:p w:rsidR="00780EEB" w:rsidRDefault="006D51BA">
            <w:pPr>
              <w:pStyle w:val="a8"/>
              <w:numPr>
                <w:ilvl w:val="0"/>
                <w:numId w:val="28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典型农机装备关键零部件结构、原理及性能</w:t>
            </w:r>
            <w:r>
              <w:rPr>
                <w:rFonts w:ascii="黑体" w:eastAsia="黑体" w:hAnsi="黑体"/>
                <w:b/>
              </w:rPr>
              <w:t>类</w:t>
            </w:r>
            <w:r>
              <w:rPr>
                <w:rFonts w:ascii="黑体" w:eastAsia="黑体" w:hAnsi="黑体" w:hint="eastAsia"/>
                <w:b/>
              </w:rPr>
              <w:t>虚拟仿真</w:t>
            </w:r>
            <w:r>
              <w:rPr>
                <w:rFonts w:ascii="黑体" w:eastAsia="黑体" w:hAnsi="黑体"/>
                <w:b/>
              </w:rPr>
              <w:t>教学</w:t>
            </w:r>
            <w:r>
              <w:rPr>
                <w:rFonts w:ascii="黑体" w:eastAsia="黑体" w:hAnsi="黑体" w:hint="eastAsia"/>
                <w:b/>
              </w:rPr>
              <w:t>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农用发动机虚拟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农机典型传动系统虚拟仿真实验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农机典型行走系统虚拟仿真实验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拖拉机电液悬挂系统虚拟仿真实验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典型拖拉机作业机组虚拟仿真实验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典型收获机械割台部件虚拟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典型收获机械脱粒清选装置虚拟仿真实验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玉米收获机剥皮装置虚拟仿真实验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青饲料收获机籽粒破碎装置虚拟仿真实验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青饲料收获机切碎抛送装置虚拟仿真实验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高地隙喷雾机关键工作部件虚拟仿真实验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水稻插秧机栽插机构虚拟仿真实验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畜牧机械关键工作部件虚拟仿真实验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特色林果机械关键零部件虚拟仿真实验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农产品加工及干燥装备虚拟仿真实验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</w:pPr>
            <w:r w:rsidRPr="00663577">
              <w:rPr>
                <w:rFonts w:ascii="仿宋" w:eastAsia="仿宋" w:hAnsi="仿宋" w:hint="eastAsia"/>
              </w:rPr>
              <w:t>典型农机装备关键零部件性能检测虚拟仿真实验</w:t>
            </w:r>
          </w:p>
        </w:tc>
        <w:tc>
          <w:tcPr>
            <w:tcW w:w="1559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动力机械、农业机械与设备、机械耕作栽培学、牧机及农产品加工机械、农产品加工工程等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84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专业理论型实验</w:t>
            </w:r>
          </w:p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验证性实验、综合性实验和设计创新性实验</w:t>
            </w:r>
          </w:p>
        </w:tc>
      </w:tr>
      <w:tr w:rsidR="00780EEB" w:rsidTr="00663577">
        <w:trPr>
          <w:trHeight w:val="841"/>
        </w:trPr>
        <w:tc>
          <w:tcPr>
            <w:tcW w:w="5955" w:type="dxa"/>
          </w:tcPr>
          <w:p w:rsidR="00780EEB" w:rsidRDefault="006D51BA">
            <w:pPr>
              <w:pStyle w:val="a8"/>
              <w:numPr>
                <w:ilvl w:val="0"/>
                <w:numId w:val="28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典型农机装备整机及关键零部件拆装</w:t>
            </w:r>
            <w:r>
              <w:rPr>
                <w:rFonts w:ascii="黑体" w:eastAsia="黑体" w:hAnsi="黑体"/>
                <w:b/>
              </w:rPr>
              <w:t>类</w:t>
            </w:r>
            <w:r>
              <w:rPr>
                <w:rFonts w:ascii="黑体" w:eastAsia="黑体" w:hAnsi="黑体" w:hint="eastAsia"/>
                <w:b/>
              </w:rPr>
              <w:t>虚拟仿真</w:t>
            </w:r>
            <w:r>
              <w:rPr>
                <w:rFonts w:ascii="黑体" w:eastAsia="黑体" w:hAnsi="黑体"/>
                <w:b/>
              </w:rPr>
              <w:t>教学</w:t>
            </w:r>
            <w:r>
              <w:rPr>
                <w:rFonts w:ascii="黑体" w:eastAsia="黑体" w:hAnsi="黑体" w:hint="eastAsia"/>
                <w:b/>
              </w:rPr>
              <w:t>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农用发动机虚拟拆装</w:t>
            </w:r>
            <w:r w:rsidRPr="00663577">
              <w:rPr>
                <w:rFonts w:ascii="仿宋" w:eastAsia="仿宋" w:hAnsi="仿宋"/>
              </w:rPr>
              <w:t>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典型农机变速箱虚拟拆装实验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典型拖拉机作业机组虚拟拆装实验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稻麦、玉米、青饲料、马铃薯等收获机械典型工作部件虚拟拆装</w:t>
            </w:r>
            <w:r w:rsidRPr="00663577">
              <w:rPr>
                <w:rFonts w:ascii="仿宋" w:eastAsia="仿宋" w:hAnsi="仿宋"/>
              </w:rPr>
              <w:t>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大功率拖拉机整机虚拟拆装实验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稻麦、玉米、青饲料、马铃薯等收获机械虚拟拆装实验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高地隙喷雾机虚拟拆装实验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</w:pPr>
            <w:r w:rsidRPr="00663577">
              <w:rPr>
                <w:rFonts w:ascii="仿宋" w:eastAsia="仿宋" w:hAnsi="仿宋" w:hint="eastAsia"/>
              </w:rPr>
              <w:t>水稻插秧机虚拟拆装实验</w:t>
            </w:r>
          </w:p>
        </w:tc>
        <w:tc>
          <w:tcPr>
            <w:tcW w:w="1559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动力机械、农业机械与设备等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84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专业技术型实验</w:t>
            </w:r>
          </w:p>
        </w:tc>
      </w:tr>
      <w:tr w:rsidR="00780EEB" w:rsidTr="00663577">
        <w:trPr>
          <w:trHeight w:val="884"/>
        </w:trPr>
        <w:tc>
          <w:tcPr>
            <w:tcW w:w="5955" w:type="dxa"/>
          </w:tcPr>
          <w:p w:rsidR="00780EEB" w:rsidRDefault="006D51BA">
            <w:pPr>
              <w:pStyle w:val="a8"/>
              <w:numPr>
                <w:ilvl w:val="0"/>
                <w:numId w:val="28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典型农机装备制造类虚拟仿真教学实验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拖拉机数字化制造车间与虚拟工厂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 w:rsidRPr="00663577">
              <w:rPr>
                <w:rFonts w:ascii="仿宋" w:eastAsia="仿宋" w:hAnsi="仿宋" w:hint="eastAsia"/>
              </w:rPr>
              <w:t>联合收割机数字化制造车间与虚拟工厂</w:t>
            </w:r>
          </w:p>
        </w:tc>
        <w:tc>
          <w:tcPr>
            <w:tcW w:w="1559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动力机械、农业机械与设备等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84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专业技术型实验</w:t>
            </w:r>
          </w:p>
        </w:tc>
      </w:tr>
      <w:tr w:rsidR="00780EEB" w:rsidTr="00663577">
        <w:trPr>
          <w:trHeight w:val="1654"/>
        </w:trPr>
        <w:tc>
          <w:tcPr>
            <w:tcW w:w="5955" w:type="dxa"/>
          </w:tcPr>
          <w:p w:rsidR="00780EEB" w:rsidRDefault="006D51BA">
            <w:pPr>
              <w:pStyle w:val="a8"/>
              <w:numPr>
                <w:ilvl w:val="0"/>
                <w:numId w:val="28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机械化农业生产</w:t>
            </w:r>
            <w:r>
              <w:rPr>
                <w:rFonts w:ascii="黑体" w:eastAsia="黑体" w:hAnsi="黑体"/>
                <w:b/>
              </w:rPr>
              <w:t>类</w:t>
            </w:r>
            <w:r>
              <w:rPr>
                <w:rFonts w:ascii="黑体" w:eastAsia="黑体" w:hAnsi="黑体" w:hint="eastAsia"/>
                <w:b/>
              </w:rPr>
              <w:t>虚拟仿真</w:t>
            </w:r>
            <w:r>
              <w:rPr>
                <w:rFonts w:ascii="黑体" w:eastAsia="黑体" w:hAnsi="黑体"/>
                <w:b/>
              </w:rPr>
              <w:t>教学</w:t>
            </w:r>
            <w:r>
              <w:rPr>
                <w:rFonts w:ascii="黑体" w:eastAsia="黑体" w:hAnsi="黑体" w:hint="eastAsia"/>
                <w:b/>
              </w:rPr>
              <w:t>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小麦田间全程机械化生产关键环节虚拟仿真实验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水稻田间全程机械化生产关键环节虚拟仿真实验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玉米田间全程机械化生产关键环节虚拟仿真实验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马铃薯全程机械化生产关键环节虚拟仿真实验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青饲料田间全程机械化生产关键环节虚拟仿真实验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牧草全程机械化生产关键环节虚拟仿真实验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lastRenderedPageBreak/>
              <w:t>特色经济作物全程机械化生产关键环节虚拟仿真实验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特色林果全程机械化作业关键环节虚拟仿真实验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设施农业蔬菜全程机械化生产关键关节虚拟仿真实验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生物生产系统机器人虚拟仿真实验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</w:pPr>
            <w:r w:rsidRPr="00663577">
              <w:rPr>
                <w:rFonts w:ascii="仿宋" w:eastAsia="仿宋" w:hAnsi="仿宋" w:hint="eastAsia"/>
              </w:rPr>
              <w:t>保护性耕作虚拟仿真实验</w:t>
            </w:r>
          </w:p>
        </w:tc>
        <w:tc>
          <w:tcPr>
            <w:tcW w:w="1559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lastRenderedPageBreak/>
              <w:t>农业机械化生产学、农业机械化管理学、保护性耕作理论与技术、生物生产系统机器人、机器系</w:t>
            </w:r>
            <w:r w:rsidRPr="00663577">
              <w:rPr>
                <w:rFonts w:ascii="仿宋" w:eastAsia="仿宋" w:hAnsi="仿宋" w:hint="eastAsia"/>
              </w:rPr>
              <w:lastRenderedPageBreak/>
              <w:t>统优化技术、设施农业工程工艺等课程</w:t>
            </w:r>
          </w:p>
        </w:tc>
        <w:tc>
          <w:tcPr>
            <w:tcW w:w="184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lastRenderedPageBreak/>
              <w:t>专业应用</w:t>
            </w:r>
            <w:r w:rsidRPr="00663577">
              <w:rPr>
                <w:rFonts w:ascii="仿宋" w:eastAsia="仿宋" w:hAnsi="仿宋"/>
              </w:rPr>
              <w:t>型实验</w:t>
            </w:r>
          </w:p>
        </w:tc>
      </w:tr>
      <w:tr w:rsidR="00780EEB">
        <w:tc>
          <w:tcPr>
            <w:tcW w:w="9357" w:type="dxa"/>
            <w:gridSpan w:val="3"/>
            <w:shd w:val="clear" w:color="auto" w:fill="D9D9D9" w:themeFill="background1" w:themeFillShade="D9"/>
          </w:tcPr>
          <w:p w:rsidR="00780EEB" w:rsidRDefault="006D51B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二、农业工程方向</w:t>
            </w:r>
          </w:p>
        </w:tc>
      </w:tr>
      <w:tr w:rsidR="00780EEB" w:rsidTr="00663577">
        <w:trPr>
          <w:trHeight w:val="414"/>
        </w:trPr>
        <w:tc>
          <w:tcPr>
            <w:tcW w:w="5955" w:type="dxa"/>
            <w:vAlign w:val="center"/>
          </w:tcPr>
          <w:p w:rsidR="00780EEB" w:rsidRDefault="006D51BA">
            <w:pPr>
              <w:pStyle w:val="a8"/>
              <w:numPr>
                <w:ilvl w:val="0"/>
                <w:numId w:val="29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农业物料特性虚拟</w:t>
            </w:r>
            <w:r>
              <w:rPr>
                <w:rFonts w:ascii="黑体" w:eastAsia="黑体" w:hAnsi="黑体"/>
                <w:b/>
              </w:rPr>
              <w:t>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农作物籽粒特性虚拟仿真实验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</w:pPr>
            <w:r w:rsidRPr="00663577">
              <w:rPr>
                <w:rFonts w:ascii="仿宋" w:eastAsia="仿宋" w:hAnsi="仿宋" w:hint="eastAsia"/>
              </w:rPr>
              <w:t>农作物秸秆特性虚拟仿真实验</w:t>
            </w:r>
          </w:p>
        </w:tc>
        <w:tc>
          <w:tcPr>
            <w:tcW w:w="1559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农业物料学等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84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专业理论型实验</w:t>
            </w:r>
          </w:p>
        </w:tc>
      </w:tr>
      <w:tr w:rsidR="00780EEB" w:rsidTr="00663577">
        <w:trPr>
          <w:trHeight w:val="611"/>
        </w:trPr>
        <w:tc>
          <w:tcPr>
            <w:tcW w:w="5955" w:type="dxa"/>
            <w:vAlign w:val="center"/>
          </w:tcPr>
          <w:p w:rsidR="00780EEB" w:rsidRDefault="006D51BA">
            <w:pPr>
              <w:pStyle w:val="a8"/>
              <w:numPr>
                <w:ilvl w:val="0"/>
                <w:numId w:val="29"/>
              </w:numPr>
              <w:ind w:firstLineChars="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/>
              </w:rPr>
              <w:t>农业工程区域发展规划与评价虚拟仿真实验</w:t>
            </w:r>
          </w:p>
        </w:tc>
        <w:tc>
          <w:tcPr>
            <w:tcW w:w="1559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农业工程项目规划与设计等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84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专业技术型实验</w:t>
            </w:r>
          </w:p>
        </w:tc>
      </w:tr>
      <w:tr w:rsidR="00780EEB" w:rsidTr="00663577">
        <w:trPr>
          <w:trHeight w:val="393"/>
        </w:trPr>
        <w:tc>
          <w:tcPr>
            <w:tcW w:w="5955" w:type="dxa"/>
            <w:tcBorders>
              <w:bottom w:val="single" w:sz="4" w:space="0" w:color="auto"/>
            </w:tcBorders>
            <w:vAlign w:val="center"/>
          </w:tcPr>
          <w:p w:rsidR="00780EEB" w:rsidRDefault="006D51BA">
            <w:pPr>
              <w:pStyle w:val="a8"/>
              <w:numPr>
                <w:ilvl w:val="0"/>
                <w:numId w:val="29"/>
              </w:numPr>
              <w:ind w:firstLineChars="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/>
              </w:rPr>
              <w:t>农业生物质资源综合利用工厂化生产虚拟仿真实验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生物质资源开发与利用等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专业应用</w:t>
            </w:r>
            <w:r w:rsidRPr="00663577">
              <w:rPr>
                <w:rFonts w:ascii="仿宋" w:eastAsia="仿宋" w:hAnsi="仿宋"/>
              </w:rPr>
              <w:t>型实验</w:t>
            </w:r>
          </w:p>
        </w:tc>
      </w:tr>
      <w:tr w:rsidR="00780EEB" w:rsidTr="00663577">
        <w:trPr>
          <w:trHeight w:val="393"/>
        </w:trPr>
        <w:tc>
          <w:tcPr>
            <w:tcW w:w="5955" w:type="dxa"/>
            <w:tcBorders>
              <w:bottom w:val="single" w:sz="4" w:space="0" w:color="auto"/>
            </w:tcBorders>
            <w:vAlign w:val="center"/>
          </w:tcPr>
          <w:p w:rsidR="00780EEB" w:rsidRDefault="006D51BA">
            <w:pPr>
              <w:pStyle w:val="a8"/>
              <w:numPr>
                <w:ilvl w:val="0"/>
                <w:numId w:val="29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农业信息类虚拟仿真教学实验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农业信息感知传感器设计虚拟仿真实验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农业信息无人机监测与物联网管控虚拟仿真实验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黑体" w:eastAsia="黑体" w:hAnsi="黑体"/>
              </w:rPr>
            </w:pPr>
            <w:r>
              <w:rPr>
                <w:rFonts w:ascii="宋体" w:eastAsia="宋体" w:hAnsi="宋体" w:hint="eastAsia"/>
              </w:rPr>
              <w:t>农业物联网系统设计虚拟仿真实验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生物传感器、机电一体化等课程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专业技术型实验</w:t>
            </w:r>
          </w:p>
        </w:tc>
      </w:tr>
      <w:tr w:rsidR="00780EEB">
        <w:tc>
          <w:tcPr>
            <w:tcW w:w="9357" w:type="dxa"/>
            <w:gridSpan w:val="3"/>
            <w:shd w:val="clear" w:color="auto" w:fill="D9D9D9" w:themeFill="background1" w:themeFillShade="D9"/>
          </w:tcPr>
          <w:p w:rsidR="00780EEB" w:rsidRDefault="006D51BA">
            <w:pPr>
              <w:jc w:val="center"/>
              <w:rPr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三、农业电气化方向</w:t>
            </w:r>
          </w:p>
        </w:tc>
      </w:tr>
      <w:tr w:rsidR="00780EEB" w:rsidTr="00663577">
        <w:trPr>
          <w:trHeight w:val="434"/>
        </w:trPr>
        <w:tc>
          <w:tcPr>
            <w:tcW w:w="5955" w:type="dxa"/>
            <w:vAlign w:val="center"/>
          </w:tcPr>
          <w:p w:rsidR="00780EEB" w:rsidRDefault="006D51BA">
            <w:pPr>
              <w:pStyle w:val="a8"/>
              <w:numPr>
                <w:ilvl w:val="0"/>
                <w:numId w:val="30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农网主要电力设备结构、原理及性能虚拟仿真</w:t>
            </w:r>
            <w:r>
              <w:rPr>
                <w:rFonts w:ascii="黑体" w:eastAsia="黑体" w:hAnsi="黑体"/>
                <w:b/>
              </w:rPr>
              <w:t>教学</w:t>
            </w:r>
            <w:r>
              <w:rPr>
                <w:rFonts w:ascii="黑体" w:eastAsia="黑体" w:hAnsi="黑体" w:hint="eastAsia"/>
                <w:b/>
              </w:rPr>
              <w:t>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电力变压器虚拟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高压断路器虚拟仿真实验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高压隔离开关虚拟仿真实验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电压及电流互感器虚拟仿真实验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高压熔断器虚拟仿真实验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黑体" w:eastAsia="黑体" w:hAnsi="黑体"/>
              </w:rPr>
            </w:pPr>
            <w:r w:rsidRPr="00663577">
              <w:rPr>
                <w:rFonts w:ascii="仿宋" w:eastAsia="仿宋" w:hAnsi="仿宋" w:hint="eastAsia"/>
              </w:rPr>
              <w:t>发电机虚拟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</w:tc>
        <w:tc>
          <w:tcPr>
            <w:tcW w:w="1559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电机及拖动、发电厂电气部分、供配电工程、电力系统分析等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84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专业理论型实验</w:t>
            </w:r>
          </w:p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验证性实验、综合性实验</w:t>
            </w:r>
          </w:p>
        </w:tc>
      </w:tr>
      <w:tr w:rsidR="00780EEB" w:rsidTr="00663577">
        <w:trPr>
          <w:trHeight w:val="434"/>
        </w:trPr>
        <w:tc>
          <w:tcPr>
            <w:tcW w:w="5955" w:type="dxa"/>
            <w:vAlign w:val="center"/>
          </w:tcPr>
          <w:p w:rsidR="00780EEB" w:rsidRDefault="006D51BA">
            <w:pPr>
              <w:pStyle w:val="a8"/>
              <w:numPr>
                <w:ilvl w:val="0"/>
                <w:numId w:val="30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农网系统运行和操作虚拟仿真</w:t>
            </w:r>
            <w:r>
              <w:rPr>
                <w:rFonts w:ascii="黑体" w:eastAsia="黑体" w:hAnsi="黑体"/>
                <w:b/>
              </w:rPr>
              <w:t>教学</w:t>
            </w:r>
            <w:r>
              <w:rPr>
                <w:rFonts w:ascii="黑体" w:eastAsia="黑体" w:hAnsi="黑体" w:hint="eastAsia"/>
                <w:b/>
              </w:rPr>
              <w:t>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变电站电气主接线虚拟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电网结构、运行方式虚拟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变电站综合自动化系统虚拟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农网潮流分析、负荷分配与调节虚拟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农网远程遥控运行操作及运行规程虚拟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电气设备的巡视、电气倒闸操作虚拟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黑体" w:eastAsia="黑体" w:hAnsi="黑体"/>
              </w:rPr>
            </w:pPr>
            <w:r w:rsidRPr="00663577">
              <w:rPr>
                <w:rFonts w:ascii="仿宋" w:eastAsia="仿宋" w:hAnsi="仿宋" w:hint="eastAsia"/>
              </w:rPr>
              <w:t>五防系统及五防钥匙虚拟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</w:tc>
        <w:tc>
          <w:tcPr>
            <w:tcW w:w="1559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发电厂电气部分、供配电工程、电力系统分析、农村电网规划、电力系统综合自动化等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84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专业技术型实验、综合性实验和设计创新性实验</w:t>
            </w:r>
          </w:p>
        </w:tc>
      </w:tr>
      <w:tr w:rsidR="00780EEB" w:rsidTr="00663577">
        <w:trPr>
          <w:trHeight w:val="434"/>
        </w:trPr>
        <w:tc>
          <w:tcPr>
            <w:tcW w:w="5955" w:type="dxa"/>
            <w:vAlign w:val="center"/>
          </w:tcPr>
          <w:p w:rsidR="00780EEB" w:rsidRDefault="006D51BA">
            <w:pPr>
              <w:pStyle w:val="a8"/>
              <w:numPr>
                <w:ilvl w:val="0"/>
                <w:numId w:val="30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农网系统故障及其恢复处理虚拟仿真教学实验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一次电气设备异常运行、故障工况虚拟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各类电网或线路事故虚拟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二次系统、直流系统和站用电系统等故障虚拟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各类复合故障的处理虚拟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黑体" w:eastAsia="黑体" w:hAnsi="黑体"/>
              </w:rPr>
            </w:pPr>
            <w:r w:rsidRPr="00663577">
              <w:rPr>
                <w:rFonts w:ascii="仿宋" w:eastAsia="仿宋" w:hAnsi="仿宋" w:hint="eastAsia"/>
              </w:rPr>
              <w:t>农网中保护的配置、保护范围虚拟</w:t>
            </w:r>
            <w:r w:rsidRPr="00663577">
              <w:rPr>
                <w:rFonts w:ascii="仿宋" w:eastAsia="仿宋" w:hAnsi="仿宋"/>
              </w:rPr>
              <w:t>仿真实验</w:t>
            </w:r>
          </w:p>
        </w:tc>
        <w:tc>
          <w:tcPr>
            <w:tcW w:w="1559" w:type="dxa"/>
          </w:tcPr>
          <w:p w:rsidR="00780EEB" w:rsidRPr="00663577" w:rsidRDefault="006D51BA">
            <w:pPr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发电厂电气部分、电力系统分析、继电保护、电力系统综合自动化等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843" w:type="dxa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专业应用型实验</w:t>
            </w:r>
          </w:p>
        </w:tc>
      </w:tr>
      <w:tr w:rsidR="00780EEB">
        <w:tc>
          <w:tcPr>
            <w:tcW w:w="9357" w:type="dxa"/>
            <w:gridSpan w:val="3"/>
            <w:shd w:val="clear" w:color="auto" w:fill="D9D9D9" w:themeFill="background1" w:themeFillShade="D9"/>
          </w:tcPr>
          <w:p w:rsidR="00780EEB" w:rsidRDefault="006D51BA">
            <w:pPr>
              <w:jc w:val="center"/>
            </w:pPr>
            <w:r>
              <w:rPr>
                <w:rFonts w:ascii="黑体" w:eastAsia="黑体" w:hAnsi="黑体" w:hint="eastAsia"/>
                <w:b/>
                <w:sz w:val="24"/>
              </w:rPr>
              <w:t>四、农业建筑环境与能源工程方向</w:t>
            </w:r>
          </w:p>
        </w:tc>
      </w:tr>
      <w:tr w:rsidR="00780EEB" w:rsidTr="00663577">
        <w:trPr>
          <w:trHeight w:val="363"/>
        </w:trPr>
        <w:tc>
          <w:tcPr>
            <w:tcW w:w="5955" w:type="dxa"/>
            <w:vAlign w:val="center"/>
          </w:tcPr>
          <w:p w:rsidR="00780EEB" w:rsidRDefault="006D51BA">
            <w:pPr>
              <w:pStyle w:val="a8"/>
              <w:numPr>
                <w:ilvl w:val="0"/>
                <w:numId w:val="31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lastRenderedPageBreak/>
              <w:t>畜禽养殖设施环境类虚拟仿真教学实验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蛋鸡舍环境精准调控方法及设备虚拟仿真实验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奶牛舍环境监测及通风系统虚拟仿真实验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</w:pPr>
            <w:r w:rsidRPr="00663577">
              <w:rPr>
                <w:rFonts w:ascii="仿宋" w:eastAsia="仿宋" w:hAnsi="仿宋" w:hint="eastAsia"/>
              </w:rPr>
              <w:t>猪舍设施及清粪系统设备虚拟仿真实验</w:t>
            </w:r>
          </w:p>
        </w:tc>
        <w:tc>
          <w:tcPr>
            <w:tcW w:w="1559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设施农业工程工艺、农业生物环境工程等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843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专业技术型实验</w:t>
            </w:r>
          </w:p>
        </w:tc>
      </w:tr>
      <w:tr w:rsidR="00780EEB" w:rsidTr="00663577">
        <w:trPr>
          <w:trHeight w:val="393"/>
        </w:trPr>
        <w:tc>
          <w:tcPr>
            <w:tcW w:w="5955" w:type="dxa"/>
            <w:tcBorders>
              <w:bottom w:val="single" w:sz="4" w:space="0" w:color="auto"/>
            </w:tcBorders>
            <w:vAlign w:val="center"/>
          </w:tcPr>
          <w:p w:rsidR="00780EEB" w:rsidRDefault="006D51BA">
            <w:pPr>
              <w:pStyle w:val="a8"/>
              <w:numPr>
                <w:ilvl w:val="0"/>
                <w:numId w:val="31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智慧养殖虚拟仿真实验</w:t>
            </w:r>
          </w:p>
          <w:p w:rsidR="00780EEB" w:rsidRPr="00663577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畜禽智慧养殖虚拟仿真实验</w:t>
            </w:r>
          </w:p>
          <w:p w:rsidR="00780EEB" w:rsidRDefault="006D51B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黑体" w:eastAsia="黑体" w:hAnsi="黑体"/>
              </w:rPr>
            </w:pPr>
            <w:r w:rsidRPr="00663577">
              <w:rPr>
                <w:rFonts w:ascii="仿宋" w:eastAsia="仿宋" w:hAnsi="仿宋" w:hint="eastAsia"/>
              </w:rPr>
              <w:t>水产智慧养殖虚拟仿真实验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设施农业工程工艺、农业生物环境工程等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专业应用</w:t>
            </w:r>
            <w:r w:rsidRPr="00663577">
              <w:rPr>
                <w:rFonts w:ascii="仿宋" w:eastAsia="仿宋" w:hAnsi="仿宋"/>
              </w:rPr>
              <w:t>型实验</w:t>
            </w:r>
          </w:p>
        </w:tc>
      </w:tr>
      <w:tr w:rsidR="00780EEB" w:rsidTr="00663577">
        <w:trPr>
          <w:trHeight w:val="585"/>
        </w:trPr>
        <w:tc>
          <w:tcPr>
            <w:tcW w:w="5955" w:type="dxa"/>
            <w:vAlign w:val="center"/>
          </w:tcPr>
          <w:p w:rsidR="00780EEB" w:rsidRDefault="006D51BA">
            <w:pPr>
              <w:pStyle w:val="a8"/>
              <w:numPr>
                <w:ilvl w:val="0"/>
                <w:numId w:val="31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植物工厂自动化成套生产虚拟仿真实验</w:t>
            </w:r>
          </w:p>
        </w:tc>
        <w:tc>
          <w:tcPr>
            <w:tcW w:w="1559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设施农业工程工艺、农业生物环境工程等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843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专业应用</w:t>
            </w:r>
            <w:r w:rsidRPr="00663577">
              <w:rPr>
                <w:rFonts w:ascii="仿宋" w:eastAsia="仿宋" w:hAnsi="仿宋"/>
              </w:rPr>
              <w:t>型实验</w:t>
            </w:r>
          </w:p>
        </w:tc>
      </w:tr>
      <w:tr w:rsidR="00780EEB">
        <w:tc>
          <w:tcPr>
            <w:tcW w:w="9357" w:type="dxa"/>
            <w:gridSpan w:val="3"/>
            <w:shd w:val="clear" w:color="auto" w:fill="D9D9D9" w:themeFill="background1" w:themeFillShade="D9"/>
          </w:tcPr>
          <w:p w:rsidR="00780EEB" w:rsidRDefault="006D51BA">
            <w:pPr>
              <w:jc w:val="center"/>
            </w:pPr>
            <w:r>
              <w:rPr>
                <w:rFonts w:ascii="黑体" w:eastAsia="黑体" w:hAnsi="黑体" w:hint="eastAsia"/>
                <w:b/>
                <w:sz w:val="24"/>
              </w:rPr>
              <w:t>五、农业水利工程方向</w:t>
            </w:r>
          </w:p>
        </w:tc>
      </w:tr>
      <w:tr w:rsidR="00780EEB" w:rsidTr="00663577">
        <w:trPr>
          <w:trHeight w:val="363"/>
        </w:trPr>
        <w:tc>
          <w:tcPr>
            <w:tcW w:w="5955" w:type="dxa"/>
            <w:vAlign w:val="center"/>
          </w:tcPr>
          <w:p w:rsidR="00780EEB" w:rsidRDefault="006D51BA">
            <w:pPr>
              <w:pStyle w:val="a8"/>
              <w:numPr>
                <w:ilvl w:val="0"/>
                <w:numId w:val="32"/>
              </w:numPr>
              <w:ind w:firstLineChars="0"/>
              <w:jc w:val="left"/>
              <w:rPr>
                <w:b/>
              </w:rPr>
            </w:pPr>
            <w:r>
              <w:rPr>
                <w:rFonts w:ascii="黑体" w:eastAsia="黑体" w:hAnsi="黑体" w:hint="eastAsia"/>
                <w:b/>
              </w:rPr>
              <w:t>高效节水灌溉虚拟仿真实验</w:t>
            </w:r>
          </w:p>
        </w:tc>
        <w:tc>
          <w:tcPr>
            <w:tcW w:w="1559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灌溉排水工程学、灌溉设备原理与设计等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843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专业技术型实验</w:t>
            </w:r>
          </w:p>
        </w:tc>
      </w:tr>
      <w:tr w:rsidR="00780EEB" w:rsidTr="00663577">
        <w:trPr>
          <w:trHeight w:val="585"/>
        </w:trPr>
        <w:tc>
          <w:tcPr>
            <w:tcW w:w="5955" w:type="dxa"/>
            <w:vAlign w:val="center"/>
          </w:tcPr>
          <w:p w:rsidR="00780EEB" w:rsidRDefault="006D51BA">
            <w:pPr>
              <w:pStyle w:val="a8"/>
              <w:numPr>
                <w:ilvl w:val="0"/>
                <w:numId w:val="32"/>
              </w:numPr>
              <w:ind w:firstLineChars="0"/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水利工程施工过程虚拟仿真实验</w:t>
            </w:r>
          </w:p>
        </w:tc>
        <w:tc>
          <w:tcPr>
            <w:tcW w:w="1559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水利工程施工等</w:t>
            </w:r>
            <w:r w:rsidRPr="00663577">
              <w:rPr>
                <w:rFonts w:ascii="仿宋" w:eastAsia="仿宋" w:hAnsi="仿宋"/>
              </w:rPr>
              <w:t>课程</w:t>
            </w:r>
          </w:p>
        </w:tc>
        <w:tc>
          <w:tcPr>
            <w:tcW w:w="1843" w:type="dxa"/>
            <w:vAlign w:val="center"/>
          </w:tcPr>
          <w:p w:rsidR="00780EEB" w:rsidRPr="00663577" w:rsidRDefault="006D51BA">
            <w:pPr>
              <w:rPr>
                <w:rFonts w:ascii="仿宋" w:eastAsia="仿宋" w:hAnsi="仿宋"/>
              </w:rPr>
            </w:pPr>
            <w:r w:rsidRPr="00663577">
              <w:rPr>
                <w:rFonts w:ascii="仿宋" w:eastAsia="仿宋" w:hAnsi="仿宋" w:hint="eastAsia"/>
              </w:rPr>
              <w:t>专业技术型实验</w:t>
            </w:r>
          </w:p>
        </w:tc>
      </w:tr>
      <w:bookmarkEnd w:id="0"/>
    </w:tbl>
    <w:p w:rsidR="00780EEB" w:rsidRDefault="00780EEB" w:rsidP="00CB64ED">
      <w:pPr>
        <w:pStyle w:val="a5"/>
        <w:jc w:val="both"/>
        <w:rPr>
          <w:rFonts w:hint="eastAsia"/>
        </w:rPr>
      </w:pPr>
    </w:p>
    <w:sectPr w:rsidR="00780EEB" w:rsidSect="00E3010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34" w:rsidRDefault="002A4E34" w:rsidP="00D56AB9">
      <w:r>
        <w:separator/>
      </w:r>
    </w:p>
  </w:endnote>
  <w:endnote w:type="continuationSeparator" w:id="0">
    <w:p w:rsidR="002A4E34" w:rsidRDefault="002A4E34" w:rsidP="00D5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79632"/>
      <w:docPartObj>
        <w:docPartGallery w:val="Page Numbers (Bottom of Page)"/>
        <w:docPartUnique/>
      </w:docPartObj>
    </w:sdtPr>
    <w:sdtEndPr/>
    <w:sdtContent>
      <w:p w:rsidR="00E30106" w:rsidRDefault="00E301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4ED" w:rsidRPr="00CB64ED">
          <w:rPr>
            <w:noProof/>
            <w:lang w:val="zh-CN"/>
          </w:rPr>
          <w:t>1</w:t>
        </w:r>
        <w:r>
          <w:fldChar w:fldCharType="end"/>
        </w:r>
      </w:p>
    </w:sdtContent>
  </w:sdt>
  <w:p w:rsidR="00E30106" w:rsidRDefault="00E301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34" w:rsidRDefault="002A4E34" w:rsidP="00D56AB9">
      <w:r>
        <w:separator/>
      </w:r>
    </w:p>
  </w:footnote>
  <w:footnote w:type="continuationSeparator" w:id="0">
    <w:p w:rsidR="002A4E34" w:rsidRDefault="002A4E34" w:rsidP="00D5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6FC"/>
    <w:multiLevelType w:val="multilevel"/>
    <w:tmpl w:val="08CA66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2834FE"/>
    <w:multiLevelType w:val="multilevel"/>
    <w:tmpl w:val="0F2834FE"/>
    <w:lvl w:ilvl="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64B5D02"/>
    <w:multiLevelType w:val="multilevel"/>
    <w:tmpl w:val="164B5D0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933A05"/>
    <w:multiLevelType w:val="multilevel"/>
    <w:tmpl w:val="16933A0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5C637A"/>
    <w:multiLevelType w:val="multilevel"/>
    <w:tmpl w:val="175C637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662B10"/>
    <w:multiLevelType w:val="multilevel"/>
    <w:tmpl w:val="1C662B1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D01B09"/>
    <w:multiLevelType w:val="multilevel"/>
    <w:tmpl w:val="1FD01B0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71396B"/>
    <w:multiLevelType w:val="multilevel"/>
    <w:tmpl w:val="2071396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B35283"/>
    <w:multiLevelType w:val="multilevel"/>
    <w:tmpl w:val="22B3528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D32C67"/>
    <w:multiLevelType w:val="multilevel"/>
    <w:tmpl w:val="22D32C6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5758D9"/>
    <w:multiLevelType w:val="multilevel"/>
    <w:tmpl w:val="245758D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AB679C"/>
    <w:multiLevelType w:val="multilevel"/>
    <w:tmpl w:val="28AB679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1637A0"/>
    <w:multiLevelType w:val="multilevel"/>
    <w:tmpl w:val="2A1637A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4987598"/>
    <w:multiLevelType w:val="multilevel"/>
    <w:tmpl w:val="34987598"/>
    <w:lvl w:ilvl="0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51C2A53"/>
    <w:multiLevelType w:val="multilevel"/>
    <w:tmpl w:val="351C2A5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9331CA8"/>
    <w:multiLevelType w:val="multilevel"/>
    <w:tmpl w:val="39331CA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FCA64BE"/>
    <w:multiLevelType w:val="multilevel"/>
    <w:tmpl w:val="3FCA64B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3DA46C1"/>
    <w:multiLevelType w:val="multilevel"/>
    <w:tmpl w:val="43DA46C1"/>
    <w:lvl w:ilvl="0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460438E6"/>
    <w:multiLevelType w:val="multilevel"/>
    <w:tmpl w:val="460438E6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7B07979"/>
    <w:multiLevelType w:val="multilevel"/>
    <w:tmpl w:val="47B07979"/>
    <w:lvl w:ilvl="0">
      <w:start w:val="12"/>
      <w:numFmt w:val="decimal"/>
      <w:lvlText w:val="%1、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E7B053C"/>
    <w:multiLevelType w:val="multilevel"/>
    <w:tmpl w:val="4E7B0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0965871"/>
    <w:multiLevelType w:val="multilevel"/>
    <w:tmpl w:val="509658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3117780"/>
    <w:multiLevelType w:val="multilevel"/>
    <w:tmpl w:val="53117780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8C7EB8"/>
    <w:multiLevelType w:val="multilevel"/>
    <w:tmpl w:val="568C7EB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7D26811"/>
    <w:multiLevelType w:val="multilevel"/>
    <w:tmpl w:val="57D2681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A63471F"/>
    <w:multiLevelType w:val="multilevel"/>
    <w:tmpl w:val="5A6347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2926F6"/>
    <w:multiLevelType w:val="multilevel"/>
    <w:tmpl w:val="652926F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B655C0"/>
    <w:multiLevelType w:val="multilevel"/>
    <w:tmpl w:val="65B655C0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7FF7EBD"/>
    <w:multiLevelType w:val="multilevel"/>
    <w:tmpl w:val="67FF7EB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94C643C"/>
    <w:multiLevelType w:val="multilevel"/>
    <w:tmpl w:val="694C643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BEC17A0"/>
    <w:multiLevelType w:val="multilevel"/>
    <w:tmpl w:val="6BEC17A0"/>
    <w:lvl w:ilvl="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6C43064E"/>
    <w:multiLevelType w:val="multilevel"/>
    <w:tmpl w:val="6C4306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CAA1269"/>
    <w:multiLevelType w:val="multilevel"/>
    <w:tmpl w:val="6CAA126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D1924C5"/>
    <w:multiLevelType w:val="multilevel"/>
    <w:tmpl w:val="6D1924C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D482FE3"/>
    <w:multiLevelType w:val="multilevel"/>
    <w:tmpl w:val="6D482FE3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28C2847"/>
    <w:multiLevelType w:val="multilevel"/>
    <w:tmpl w:val="728C2847"/>
    <w:lvl w:ilvl="0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6" w15:restartNumberingAfterBreak="0">
    <w:nsid w:val="77887DB3"/>
    <w:multiLevelType w:val="multilevel"/>
    <w:tmpl w:val="77887D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FB768BE"/>
    <w:multiLevelType w:val="multilevel"/>
    <w:tmpl w:val="7FB768B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9"/>
  </w:num>
  <w:num w:numId="2">
    <w:abstractNumId w:val="17"/>
  </w:num>
  <w:num w:numId="3">
    <w:abstractNumId w:val="31"/>
  </w:num>
  <w:num w:numId="4">
    <w:abstractNumId w:val="32"/>
  </w:num>
  <w:num w:numId="5">
    <w:abstractNumId w:val="20"/>
  </w:num>
  <w:num w:numId="6">
    <w:abstractNumId w:val="15"/>
  </w:num>
  <w:num w:numId="7">
    <w:abstractNumId w:val="4"/>
  </w:num>
  <w:num w:numId="8">
    <w:abstractNumId w:val="2"/>
  </w:num>
  <w:num w:numId="9">
    <w:abstractNumId w:val="22"/>
  </w:num>
  <w:num w:numId="10">
    <w:abstractNumId w:val="34"/>
  </w:num>
  <w:num w:numId="11">
    <w:abstractNumId w:val="3"/>
  </w:num>
  <w:num w:numId="12">
    <w:abstractNumId w:val="7"/>
  </w:num>
  <w:num w:numId="13">
    <w:abstractNumId w:val="9"/>
  </w:num>
  <w:num w:numId="14">
    <w:abstractNumId w:val="0"/>
  </w:num>
  <w:num w:numId="15">
    <w:abstractNumId w:val="36"/>
  </w:num>
  <w:num w:numId="16">
    <w:abstractNumId w:val="5"/>
  </w:num>
  <w:num w:numId="17">
    <w:abstractNumId w:val="21"/>
  </w:num>
  <w:num w:numId="18">
    <w:abstractNumId w:val="16"/>
  </w:num>
  <w:num w:numId="19">
    <w:abstractNumId w:val="10"/>
  </w:num>
  <w:num w:numId="20">
    <w:abstractNumId w:val="23"/>
  </w:num>
  <w:num w:numId="21">
    <w:abstractNumId w:val="6"/>
  </w:num>
  <w:num w:numId="22">
    <w:abstractNumId w:val="33"/>
  </w:num>
  <w:num w:numId="23">
    <w:abstractNumId w:val="25"/>
  </w:num>
  <w:num w:numId="24">
    <w:abstractNumId w:val="14"/>
  </w:num>
  <w:num w:numId="25">
    <w:abstractNumId w:val="35"/>
  </w:num>
  <w:num w:numId="26">
    <w:abstractNumId w:val="1"/>
  </w:num>
  <w:num w:numId="27">
    <w:abstractNumId w:val="30"/>
  </w:num>
  <w:num w:numId="28">
    <w:abstractNumId w:val="28"/>
  </w:num>
  <w:num w:numId="29">
    <w:abstractNumId w:val="8"/>
  </w:num>
  <w:num w:numId="30">
    <w:abstractNumId w:val="37"/>
  </w:num>
  <w:num w:numId="31">
    <w:abstractNumId w:val="24"/>
  </w:num>
  <w:num w:numId="32">
    <w:abstractNumId w:val="12"/>
  </w:num>
  <w:num w:numId="33">
    <w:abstractNumId w:val="27"/>
  </w:num>
  <w:num w:numId="34">
    <w:abstractNumId w:val="26"/>
  </w:num>
  <w:num w:numId="35">
    <w:abstractNumId w:val="13"/>
  </w:num>
  <w:num w:numId="36">
    <w:abstractNumId w:val="18"/>
  </w:num>
  <w:num w:numId="37">
    <w:abstractNumId w:val="1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99"/>
    <w:rsid w:val="00010255"/>
    <w:rsid w:val="00011F27"/>
    <w:rsid w:val="0011252E"/>
    <w:rsid w:val="00115E36"/>
    <w:rsid w:val="00151250"/>
    <w:rsid w:val="00286BC7"/>
    <w:rsid w:val="002A4E34"/>
    <w:rsid w:val="003521C6"/>
    <w:rsid w:val="00364C70"/>
    <w:rsid w:val="00372248"/>
    <w:rsid w:val="003B186F"/>
    <w:rsid w:val="003C351F"/>
    <w:rsid w:val="00414214"/>
    <w:rsid w:val="004F5323"/>
    <w:rsid w:val="005E3381"/>
    <w:rsid w:val="00663577"/>
    <w:rsid w:val="006D51BA"/>
    <w:rsid w:val="00762501"/>
    <w:rsid w:val="00780EEB"/>
    <w:rsid w:val="00825A3E"/>
    <w:rsid w:val="0092339C"/>
    <w:rsid w:val="009276B1"/>
    <w:rsid w:val="00986199"/>
    <w:rsid w:val="00A74C49"/>
    <w:rsid w:val="00AC6649"/>
    <w:rsid w:val="00BE1A0B"/>
    <w:rsid w:val="00C73BF3"/>
    <w:rsid w:val="00CB64ED"/>
    <w:rsid w:val="00CC72B6"/>
    <w:rsid w:val="00D56AB9"/>
    <w:rsid w:val="00E12374"/>
    <w:rsid w:val="00E30106"/>
    <w:rsid w:val="00E56CD0"/>
    <w:rsid w:val="00F0115C"/>
    <w:rsid w:val="00FB32ED"/>
    <w:rsid w:val="00FC1166"/>
    <w:rsid w:val="176E1079"/>
    <w:rsid w:val="23E91DB0"/>
    <w:rsid w:val="29584980"/>
    <w:rsid w:val="3BD54AB8"/>
    <w:rsid w:val="58E35619"/>
    <w:rsid w:val="702D4926"/>
    <w:rsid w:val="7A16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072834-EE88-4D42-9404-E59774B0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Pr>
      <w:color w:val="000099"/>
      <w:u w:val="none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6D51B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D51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316</Words>
  <Characters>1806</Characters>
  <Application>Microsoft Office Word</Application>
  <DocSecurity>0</DocSecurity>
  <Lines>15</Lines>
  <Paragraphs>4</Paragraphs>
  <ScaleCrop>false</ScaleCrop>
  <Company>微软中国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李 丹妮</cp:lastModifiedBy>
  <cp:revision>8</cp:revision>
  <cp:lastPrinted>2019-01-26T14:57:00Z</cp:lastPrinted>
  <dcterms:created xsi:type="dcterms:W3CDTF">2019-01-25T01:36:00Z</dcterms:created>
  <dcterms:modified xsi:type="dcterms:W3CDTF">2019-04-25T06:01:00Z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